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56D4" w14:textId="6F73F93E" w:rsidR="00600C55" w:rsidRPr="00600C55" w:rsidRDefault="00600C55" w:rsidP="00F77961">
      <w:pPr>
        <w:pStyle w:val="NormalnyWe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bCs/>
          <w:color w:val="1D2129"/>
        </w:rPr>
      </w:pPr>
      <w:r w:rsidRPr="00600C55">
        <w:rPr>
          <w:rFonts w:ascii="Calibri" w:hAnsi="Calibri" w:cs="Calibri"/>
          <w:b/>
          <w:bCs/>
          <w:color w:val="1D2129"/>
        </w:rPr>
        <w:t>31. Finał Wielkiej Orkiestry Świątecznej Pomocy – 29.01.2023</w:t>
      </w:r>
    </w:p>
    <w:p w14:paraId="4F2DC425" w14:textId="77777777" w:rsidR="00600C55" w:rsidRPr="00600C55" w:rsidRDefault="00600C55" w:rsidP="00F77961">
      <w:pPr>
        <w:pStyle w:val="NormalnyWeb"/>
        <w:shd w:val="clear" w:color="auto" w:fill="FFFFFF"/>
        <w:spacing w:before="90" w:beforeAutospacing="0" w:after="90" w:afterAutospacing="0"/>
        <w:rPr>
          <w:rFonts w:ascii="Calibri" w:hAnsi="Calibri" w:cs="Calibri"/>
          <w:b/>
          <w:bCs/>
          <w:color w:val="1D2129"/>
        </w:rPr>
      </w:pPr>
    </w:p>
    <w:p w14:paraId="59A2FDED" w14:textId="3FE277E2" w:rsidR="00B60C3F" w:rsidRDefault="00B60C3F" w:rsidP="00F77961">
      <w:pPr>
        <w:rPr>
          <w:rFonts w:ascii="Calibri" w:hAnsi="Calibri" w:cs="Calibri"/>
          <w:sz w:val="24"/>
          <w:szCs w:val="24"/>
        </w:rPr>
      </w:pPr>
    </w:p>
    <w:p w14:paraId="53037529" w14:textId="77777777" w:rsidR="0033696F" w:rsidRPr="0033696F" w:rsidRDefault="0033696F" w:rsidP="0033696F">
      <w:pPr>
        <w:shd w:val="clear" w:color="auto" w:fill="FFFFFF"/>
        <w:spacing w:before="90" w:after="9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3696F">
        <w:rPr>
          <w:rFonts w:ascii="Calibri" w:eastAsia="Times New Roman" w:hAnsi="Calibri" w:cs="Calibri"/>
          <w:b/>
          <w:bCs/>
          <w:color w:val="1D2129"/>
          <w:sz w:val="27"/>
          <w:szCs w:val="27"/>
          <w:lang w:eastAsia="pl-PL"/>
        </w:rPr>
        <w:t>REGULAMIN LICYTACJI</w:t>
      </w:r>
    </w:p>
    <w:p w14:paraId="46B28773" w14:textId="77777777" w:rsidR="0033696F" w:rsidRPr="0033696F" w:rsidRDefault="0033696F" w:rsidP="0033696F">
      <w:pPr>
        <w:shd w:val="clear" w:color="auto" w:fill="FFFFFF"/>
        <w:spacing w:before="90" w:after="9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3696F">
        <w:rPr>
          <w:rFonts w:ascii="Calibri" w:eastAsia="Times New Roman" w:hAnsi="Calibri" w:cs="Calibri"/>
          <w:color w:val="1D2129"/>
          <w:sz w:val="27"/>
          <w:szCs w:val="27"/>
          <w:lang w:eastAsia="pl-PL"/>
        </w:rPr>
        <w:br/>
      </w:r>
      <w:r w:rsidRPr="0033696F">
        <w:rPr>
          <w:rFonts w:ascii="Arial" w:eastAsia="Times New Roman" w:hAnsi="Arial" w:cs="Arial"/>
          <w:color w:val="1D2129"/>
          <w:sz w:val="27"/>
          <w:szCs w:val="27"/>
          <w:lang w:eastAsia="pl-PL"/>
        </w:rPr>
        <w:t>1. Licytacja odbywać się będzie w Sali wielofunkcyjnej Gminnej Biblioteki Publicznej w Siennicy przy ul. Mińskiej 33 w dniu 29 stycznia 2023 w godzinach 15.00 – 19.00.</w:t>
      </w:r>
    </w:p>
    <w:p w14:paraId="4A0333A6" w14:textId="77777777" w:rsidR="0033696F" w:rsidRPr="0033696F" w:rsidRDefault="0033696F" w:rsidP="0033696F">
      <w:pPr>
        <w:shd w:val="clear" w:color="auto" w:fill="FFFFFF"/>
        <w:spacing w:before="90" w:after="9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3696F">
        <w:rPr>
          <w:rFonts w:ascii="Arial" w:eastAsia="Times New Roman" w:hAnsi="Arial" w:cs="Arial"/>
          <w:color w:val="1D2129"/>
          <w:sz w:val="27"/>
          <w:szCs w:val="27"/>
          <w:lang w:eastAsia="pl-PL"/>
        </w:rPr>
        <w:t>2. Każdy przedmiot aukcyjny ma swój numer oraz sugerowaną cenę wywoławczą.</w:t>
      </w:r>
    </w:p>
    <w:p w14:paraId="77E13E38" w14:textId="77777777" w:rsidR="0033696F" w:rsidRPr="0033696F" w:rsidRDefault="0033696F" w:rsidP="0033696F">
      <w:pPr>
        <w:shd w:val="clear" w:color="auto" w:fill="FFFFFF"/>
        <w:spacing w:before="90" w:after="9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3696F">
        <w:rPr>
          <w:rFonts w:ascii="Arial" w:eastAsia="Times New Roman" w:hAnsi="Arial" w:cs="Arial"/>
          <w:color w:val="1D2129"/>
          <w:sz w:val="27"/>
          <w:szCs w:val="27"/>
          <w:lang w:eastAsia="pl-PL"/>
        </w:rPr>
        <w:t>3. Licytacja odbywa się wyłącznie na żywo z bezpośrednim udziałem licytujących.</w:t>
      </w:r>
    </w:p>
    <w:p w14:paraId="171CDF29" w14:textId="77777777" w:rsidR="0033696F" w:rsidRPr="0033696F" w:rsidRDefault="0033696F" w:rsidP="0033696F">
      <w:pPr>
        <w:shd w:val="clear" w:color="auto" w:fill="FFFFFF"/>
        <w:spacing w:before="90" w:after="9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3696F">
        <w:rPr>
          <w:rFonts w:ascii="Arial" w:eastAsia="Times New Roman" w:hAnsi="Arial" w:cs="Arial"/>
          <w:color w:val="1D2129"/>
          <w:sz w:val="27"/>
          <w:szCs w:val="27"/>
          <w:lang w:eastAsia="pl-PL"/>
        </w:rPr>
        <w:t>4. </w:t>
      </w:r>
      <w:r w:rsidRPr="0033696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Aukcję prowadzi aukcjoner, który wyczytuje obiekty i kolejne postąpienia, wskazuje licytujących, ogłasza zakończenie licytacji oraz wskazuje zwycięzcę.</w:t>
      </w:r>
    </w:p>
    <w:p w14:paraId="49A9E243" w14:textId="77777777" w:rsidR="0033696F" w:rsidRPr="0033696F" w:rsidRDefault="0033696F" w:rsidP="0033696F">
      <w:pPr>
        <w:shd w:val="clear" w:color="auto" w:fill="FFFFFF"/>
        <w:spacing w:before="90" w:after="9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3696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5. Licytujący bierze udział w licytacji wyraźnie podając proponowaną kwotę i unosząc rękę w górę w celu jego identyfikacji przez aukcjonera.</w:t>
      </w:r>
    </w:p>
    <w:p w14:paraId="155A114A" w14:textId="77777777" w:rsidR="0033696F" w:rsidRPr="0033696F" w:rsidRDefault="0033696F" w:rsidP="0033696F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3696F">
        <w:rPr>
          <w:rFonts w:ascii="Arial" w:eastAsia="Times New Roman" w:hAnsi="Arial" w:cs="Arial"/>
          <w:color w:val="1D2129"/>
          <w:sz w:val="27"/>
          <w:szCs w:val="27"/>
          <w:lang w:eastAsia="pl-PL"/>
        </w:rPr>
        <w:t>6. </w:t>
      </w:r>
      <w:r w:rsidRPr="003369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Licytacja rozpoczyna się od ceny wywoławczej. Aukcjoner kolejne postąpienia podaje według </w:t>
      </w:r>
      <w:r w:rsidRPr="0033696F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propozycji osób licytujących</w:t>
      </w:r>
      <w:r w:rsidRPr="003369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W zależności od przebiegu aukcji może on wedle własnego uznania zdecydować o innej wysokości postąpienia.</w:t>
      </w:r>
    </w:p>
    <w:p w14:paraId="3B55FB68" w14:textId="77777777" w:rsidR="0033696F" w:rsidRPr="0033696F" w:rsidRDefault="0033696F" w:rsidP="0033696F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3696F">
        <w:rPr>
          <w:rFonts w:ascii="Arial" w:eastAsia="Times New Roman" w:hAnsi="Arial" w:cs="Arial"/>
          <w:color w:val="1D2129"/>
          <w:sz w:val="27"/>
          <w:szCs w:val="27"/>
          <w:lang w:eastAsia="pl-PL"/>
        </w:rPr>
        <w:t>7. </w:t>
      </w:r>
      <w:r w:rsidRPr="003369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Zakończenie licytacji obiektu następuje w momencie uderzenia młotkiem przez aukcjonera. Jest to równoznaczne z </w:t>
      </w:r>
      <w:r w:rsidRPr="0033696F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nabyciem przedmiotu przez tego licytującego</w:t>
      </w:r>
      <w:r w:rsidRPr="003369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który zaoferował najwyższą kwotę. W razie zaistnienia sporu w trakcie licytacji aukcjoner rozstrzyga spór albo ponownie przeprowadza licytację danego obiektu.</w:t>
      </w:r>
    </w:p>
    <w:p w14:paraId="6C9A8F1C" w14:textId="77777777" w:rsidR="0033696F" w:rsidRPr="0033696F" w:rsidRDefault="0033696F" w:rsidP="0033696F">
      <w:pPr>
        <w:shd w:val="clear" w:color="auto" w:fill="FFFFFF"/>
        <w:spacing w:before="90" w:after="9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3696F">
        <w:rPr>
          <w:rFonts w:ascii="Arial" w:eastAsia="Times New Roman" w:hAnsi="Arial" w:cs="Arial"/>
          <w:color w:val="1D2129"/>
          <w:sz w:val="27"/>
          <w:szCs w:val="27"/>
          <w:lang w:eastAsia="pl-PL"/>
        </w:rPr>
        <w:t>8. Zwycięzca danej licytacji nabywa przedmiot bezpośrednio po jego wylicytowaniu.</w:t>
      </w:r>
    </w:p>
    <w:p w14:paraId="00710635" w14:textId="77777777" w:rsidR="0033696F" w:rsidRPr="0033696F" w:rsidRDefault="0033696F" w:rsidP="0033696F">
      <w:pPr>
        <w:shd w:val="clear" w:color="auto" w:fill="FFFFFF"/>
        <w:spacing w:before="90" w:after="9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33696F">
        <w:rPr>
          <w:rFonts w:ascii="Arial" w:eastAsia="Times New Roman" w:hAnsi="Arial" w:cs="Arial"/>
          <w:color w:val="1D2129"/>
          <w:sz w:val="27"/>
          <w:szCs w:val="27"/>
          <w:lang w:eastAsia="pl-PL"/>
        </w:rPr>
        <w:t>9. Zakup i odbiór wylicytowanego przedmiotu odbywa się wyłącznie w dniu licytacji i wyłącznie gotówką przekazywaną do puszek wolontariuszy.</w:t>
      </w:r>
    </w:p>
    <w:p w14:paraId="6E1DDEA2" w14:textId="77777777" w:rsidR="0033696F" w:rsidRPr="00600C55" w:rsidRDefault="0033696F" w:rsidP="00F77961">
      <w:pPr>
        <w:rPr>
          <w:rFonts w:ascii="Calibri" w:hAnsi="Calibri" w:cs="Calibri"/>
          <w:sz w:val="24"/>
          <w:szCs w:val="24"/>
        </w:rPr>
      </w:pPr>
    </w:p>
    <w:sectPr w:rsidR="0033696F" w:rsidRPr="0060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AD"/>
    <w:rsid w:val="000F4A80"/>
    <w:rsid w:val="00284882"/>
    <w:rsid w:val="002E58AD"/>
    <w:rsid w:val="0033696F"/>
    <w:rsid w:val="00600C55"/>
    <w:rsid w:val="00A63668"/>
    <w:rsid w:val="00B60C3F"/>
    <w:rsid w:val="00F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69B2"/>
  <w15:chartTrackingRefBased/>
  <w15:docId w15:val="{CE6D8B78-8D47-470F-96B8-D34F4092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5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Biblioteka Publiczna w Siennicy</dc:creator>
  <cp:keywords/>
  <dc:description/>
  <cp:lastModifiedBy>komp2</cp:lastModifiedBy>
  <cp:revision>4</cp:revision>
  <dcterms:created xsi:type="dcterms:W3CDTF">2023-01-25T15:00:00Z</dcterms:created>
  <dcterms:modified xsi:type="dcterms:W3CDTF">2023-01-27T09:41:00Z</dcterms:modified>
</cp:coreProperties>
</file>